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DA" w:rsidRDefault="00DE68DA" w:rsidP="00DE68DA">
      <w:pPr>
        <w:jc w:val="both"/>
        <w:rPr>
          <w:b/>
        </w:rPr>
      </w:pPr>
      <w:r>
        <w:rPr>
          <w:b/>
        </w:rPr>
        <w:t xml:space="preserve">            </w:t>
      </w:r>
      <w:r>
        <w:rPr>
          <w:color w:val="1D1B11"/>
        </w:rPr>
        <w:t>Размер платы за технологическое присоединение определяется в соответствии со стандартизированными ставками и ставками за единицу максимальной мощности, утвержденными приказом Главного Управления «Региональная энергетическая комиссия</w:t>
      </w:r>
      <w:r w:rsidR="001A76BF">
        <w:rPr>
          <w:color w:val="1D1B11"/>
        </w:rPr>
        <w:t>» Тверской области от 29.12.2016г. № 387</w:t>
      </w:r>
      <w:r>
        <w:rPr>
          <w:color w:val="1D1B11"/>
        </w:rPr>
        <w:t>-нп</w:t>
      </w:r>
    </w:p>
    <w:p w:rsidR="00DE68DA" w:rsidRDefault="00DE68DA" w:rsidP="00DE68DA">
      <w:pPr>
        <w:spacing w:after="180"/>
        <w:ind w:right="-1" w:firstLine="708"/>
        <w:jc w:val="both"/>
        <w:rPr>
          <w:color w:val="000000"/>
        </w:rPr>
      </w:pPr>
      <w:r>
        <w:rPr>
          <w:color w:val="000000"/>
        </w:rPr>
        <w:t>Для расчета платы за технологическое присоединение используются показатели, участвующие в расчете,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  <w:u w:val="single"/>
        </w:rPr>
        <w:t>согласно выданным техническим условиям</w:t>
      </w:r>
      <w:r>
        <w:rPr>
          <w:b/>
          <w:bCs/>
          <w:i/>
          <w:iCs/>
          <w:color w:val="000000"/>
        </w:rPr>
        <w:t>.</w:t>
      </w:r>
    </w:p>
    <w:p w:rsidR="00DE68DA" w:rsidRDefault="00DE68DA" w:rsidP="00DE68DA">
      <w:pPr>
        <w:ind w:left="20" w:right="-1" w:firstLine="72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Формулы платы за технологическое присоединение для применения ставок за единицу максимальной мощности при расчете платы за технологическое присоединение к электрическим сетям:</w:t>
      </w:r>
    </w:p>
    <w:p w:rsidR="00DE68DA" w:rsidRDefault="00DE68DA" w:rsidP="00DE68DA">
      <w:pPr>
        <w:tabs>
          <w:tab w:val="left" w:pos="1033"/>
        </w:tabs>
        <w:ind w:left="20" w:right="-1" w:firstLine="640"/>
        <w:jc w:val="both"/>
        <w:rPr>
          <w:color w:val="000000"/>
        </w:rPr>
      </w:pPr>
      <w:r>
        <w:rPr>
          <w:color w:val="000000"/>
        </w:rPr>
        <w:t>а)</w:t>
      </w:r>
      <w:r>
        <w:rPr>
          <w:color w:val="000000"/>
        </w:rPr>
        <w:tab/>
        <w:t>Согласно техническим условиям отсутствует необходимость реализации мероприятий «последней мили» (строительство электросетевых объектов не требуется):</w:t>
      </w:r>
    </w:p>
    <w:p w:rsidR="00DE68DA" w:rsidRDefault="00DE68DA" w:rsidP="00DE68DA">
      <w:pPr>
        <w:tabs>
          <w:tab w:val="left" w:pos="1033"/>
        </w:tabs>
        <w:ind w:left="20" w:right="-1" w:firstLine="64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vertAlign w:val="subscript"/>
        </w:rPr>
        <w:t>тп</w:t>
      </w:r>
      <w:r>
        <w:rPr>
          <w:color w:val="000000"/>
        </w:rPr>
        <w:t xml:space="preserve"> =</w:t>
      </w:r>
      <w:r>
        <w:rPr>
          <w:color w:val="000000"/>
          <w:lang w:val="en-US"/>
        </w:rPr>
        <w:t>C</w:t>
      </w:r>
      <w:r>
        <w:rPr>
          <w:color w:val="000000"/>
        </w:rPr>
        <w:t>1*</w:t>
      </w:r>
      <w:r>
        <w:rPr>
          <w:color w:val="000000"/>
          <w:lang w:val="en-US"/>
        </w:rPr>
        <w:t>N</w:t>
      </w:r>
      <w:r>
        <w:rPr>
          <w:color w:val="000000"/>
        </w:rPr>
        <w:t>ì</w:t>
      </w:r>
    </w:p>
    <w:p w:rsidR="00DE68DA" w:rsidRDefault="00DE68DA" w:rsidP="00DE68DA">
      <w:pPr>
        <w:tabs>
          <w:tab w:val="left" w:pos="1033"/>
        </w:tabs>
        <w:ind w:left="20" w:right="-1" w:firstLine="640"/>
        <w:jc w:val="both"/>
        <w:rPr>
          <w:color w:val="000000"/>
        </w:rPr>
      </w:pPr>
      <w:r>
        <w:rPr>
          <w:color w:val="000000"/>
        </w:rPr>
        <w:t>б)</w:t>
      </w:r>
      <w:r>
        <w:rPr>
          <w:color w:val="000000"/>
        </w:rPr>
        <w:tab/>
        <w:t>Согласно техническим условиям предусматривается мероприятие «последней мили» по прокладке воздушных и (или) кабельных линий:</w:t>
      </w:r>
    </w:p>
    <w:p w:rsidR="00DE68DA" w:rsidRDefault="00DE68DA" w:rsidP="00DE68DA">
      <w:pPr>
        <w:tabs>
          <w:tab w:val="left" w:pos="1033"/>
        </w:tabs>
        <w:ind w:left="20" w:right="-1" w:firstLine="640"/>
        <w:jc w:val="both"/>
        <w:rPr>
          <w:color w:val="000000"/>
        </w:rPr>
      </w:pPr>
    </w:p>
    <w:p w:rsidR="00DE68DA" w:rsidRDefault="00DE68DA" w:rsidP="00DE68DA">
      <w:pPr>
        <w:ind w:left="3020" w:right="-1"/>
        <w:rPr>
          <w:color w:val="000000"/>
        </w:rPr>
      </w:pP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vertAlign w:val="subscript"/>
        </w:rPr>
        <w:t>тп</w:t>
      </w:r>
      <w:r>
        <w:rPr>
          <w:color w:val="000000"/>
        </w:rPr>
        <w:t xml:space="preserve"> =</w:t>
      </w:r>
      <w:r>
        <w:rPr>
          <w:color w:val="000000"/>
          <w:lang w:val="en-US"/>
        </w:rPr>
        <w:t>C</w:t>
      </w:r>
      <w:r>
        <w:rPr>
          <w:color w:val="000000"/>
        </w:rPr>
        <w:t>1*</w:t>
      </w:r>
      <w:r>
        <w:rPr>
          <w:color w:val="000000"/>
          <w:lang w:val="en-US"/>
        </w:rPr>
        <w:t>N</w:t>
      </w:r>
      <w:r>
        <w:rPr>
          <w:color w:val="000000"/>
        </w:rPr>
        <w:t>ì +( ∑С2ì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  <w:spacing w:val="20"/>
        </w:rPr>
        <w:t>*</w:t>
      </w:r>
      <w:r>
        <w:rPr>
          <w:color w:val="000000"/>
          <w:lang w:val="en-US"/>
        </w:rPr>
        <w:t>N</w:t>
      </w:r>
      <w:r>
        <w:rPr>
          <w:color w:val="000000"/>
        </w:rPr>
        <w:t>ì + ∑СЗ</w:t>
      </w:r>
      <w:r>
        <w:rPr>
          <w:b/>
          <w:bCs/>
          <w:i/>
          <w:iCs/>
          <w:color w:val="000000"/>
          <w:spacing w:val="20"/>
        </w:rPr>
        <w:t>*</w:t>
      </w:r>
      <w:r>
        <w:rPr>
          <w:color w:val="000000"/>
          <w:lang w:val="en-US"/>
        </w:rPr>
        <w:t>N</w:t>
      </w:r>
      <w:r>
        <w:rPr>
          <w:color w:val="000000"/>
        </w:rPr>
        <w:t>ì)</w:t>
      </w:r>
    </w:p>
    <w:p w:rsidR="00DE68DA" w:rsidRDefault="00DE68DA" w:rsidP="00DE68DA">
      <w:pPr>
        <w:tabs>
          <w:tab w:val="left" w:pos="6014"/>
        </w:tabs>
        <w:ind w:right="-1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                                                                    </w:t>
      </w:r>
      <w:r>
        <w:rPr>
          <w:b/>
          <w:bCs/>
          <w:i/>
          <w:iCs/>
          <w:color w:val="000000"/>
          <w:lang w:val="en-US"/>
        </w:rPr>
        <w:t>i</w:t>
      </w:r>
      <w:r w:rsidRPr="00DE68DA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 xml:space="preserve">                  </w:t>
      </w:r>
      <w:r>
        <w:rPr>
          <w:b/>
          <w:bCs/>
          <w:i/>
          <w:iCs/>
          <w:color w:val="000000"/>
          <w:lang w:val="en-US"/>
        </w:rPr>
        <w:t>i</w:t>
      </w:r>
    </w:p>
    <w:p w:rsidR="00DE68DA" w:rsidRDefault="00DE68DA" w:rsidP="00DE68DA">
      <w:pPr>
        <w:tabs>
          <w:tab w:val="left" w:pos="1004"/>
        </w:tabs>
        <w:ind w:left="20" w:right="-1" w:firstLine="640"/>
        <w:jc w:val="both"/>
        <w:rPr>
          <w:color w:val="000000"/>
        </w:rPr>
      </w:pPr>
      <w:r>
        <w:rPr>
          <w:color w:val="000000"/>
        </w:rPr>
        <w:t>в)</w:t>
      </w:r>
      <w:r>
        <w:rPr>
          <w:color w:val="000000"/>
        </w:rPr>
        <w:tab/>
        <w:t>Согласно техническим условиям предусматриваются мероприятия «последней мили» по строительству комплектных трансформаторных подстанций (КТП), распределительных трансформаторных подстанций (РТП) с уровнем напряжения до 35 кВ:</w:t>
      </w:r>
    </w:p>
    <w:p w:rsidR="00DE68DA" w:rsidRDefault="00DE68DA" w:rsidP="00DE68DA">
      <w:pPr>
        <w:ind w:right="-1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                                       П</w:t>
      </w:r>
      <w:r>
        <w:rPr>
          <w:b/>
          <w:bCs/>
          <w:i/>
          <w:iCs/>
          <w:color w:val="000000"/>
          <w:vertAlign w:val="subscript"/>
        </w:rPr>
        <w:t>тп</w:t>
      </w:r>
      <w:r>
        <w:rPr>
          <w:color w:val="000000"/>
        </w:rPr>
        <w:t xml:space="preserve"> =</w:t>
      </w:r>
      <w:r>
        <w:rPr>
          <w:color w:val="000000"/>
          <w:lang w:val="en-US"/>
        </w:rPr>
        <w:t>C</w:t>
      </w:r>
      <w:r>
        <w:rPr>
          <w:color w:val="000000"/>
        </w:rPr>
        <w:t>1*</w:t>
      </w:r>
      <w:r>
        <w:rPr>
          <w:color w:val="000000"/>
          <w:lang w:val="en-US"/>
        </w:rPr>
        <w:t>N</w:t>
      </w:r>
      <w:r>
        <w:rPr>
          <w:color w:val="000000"/>
        </w:rPr>
        <w:t>ì +( ∑С2ì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  <w:spacing w:val="20"/>
        </w:rPr>
        <w:t>*</w:t>
      </w:r>
      <w:r>
        <w:rPr>
          <w:color w:val="000000"/>
          <w:lang w:val="en-US"/>
        </w:rPr>
        <w:t>N</w:t>
      </w:r>
      <w:r>
        <w:rPr>
          <w:color w:val="000000"/>
        </w:rPr>
        <w:t>ì + ∑СЗ</w:t>
      </w:r>
      <w:r>
        <w:rPr>
          <w:b/>
          <w:bCs/>
          <w:i/>
          <w:iCs/>
          <w:color w:val="000000"/>
          <w:spacing w:val="20"/>
        </w:rPr>
        <w:t>*</w:t>
      </w:r>
      <w:r>
        <w:rPr>
          <w:color w:val="000000"/>
          <w:lang w:val="en-US"/>
        </w:rPr>
        <w:t>N</w:t>
      </w:r>
      <w:r>
        <w:rPr>
          <w:color w:val="000000"/>
        </w:rPr>
        <w:t>ì+∑С4ì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  <w:spacing w:val="20"/>
        </w:rPr>
        <w:t>*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N</w:t>
      </w:r>
      <w:r>
        <w:rPr>
          <w:color w:val="000000"/>
        </w:rPr>
        <w:t>ì)</w:t>
      </w:r>
    </w:p>
    <w:p w:rsidR="00DE68DA" w:rsidRDefault="00DE68DA" w:rsidP="00DE68DA">
      <w:pPr>
        <w:tabs>
          <w:tab w:val="left" w:pos="6735"/>
        </w:tabs>
        <w:ind w:right="-1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                                                              </w:t>
      </w:r>
      <w:r>
        <w:rPr>
          <w:b/>
          <w:bCs/>
          <w:i/>
          <w:iCs/>
          <w:color w:val="000000"/>
          <w:lang w:val="en-US"/>
        </w:rPr>
        <w:t>i</w:t>
      </w:r>
      <w:r>
        <w:rPr>
          <w:b/>
          <w:bCs/>
          <w:i/>
          <w:iCs/>
          <w:color w:val="000000"/>
        </w:rPr>
        <w:t xml:space="preserve">                   </w:t>
      </w:r>
      <w:r>
        <w:rPr>
          <w:b/>
          <w:bCs/>
          <w:i/>
          <w:iCs/>
          <w:color w:val="000000"/>
          <w:lang w:val="en-US"/>
        </w:rPr>
        <w:t>i</w:t>
      </w:r>
      <w:r>
        <w:rPr>
          <w:b/>
          <w:bCs/>
          <w:i/>
          <w:iCs/>
          <w:color w:val="000000"/>
        </w:rPr>
        <w:t xml:space="preserve">               </w:t>
      </w:r>
      <w:r>
        <w:rPr>
          <w:b/>
          <w:bCs/>
          <w:i/>
          <w:iCs/>
          <w:color w:val="000000"/>
          <w:lang w:val="en-US"/>
        </w:rPr>
        <w:t>i</w:t>
      </w:r>
    </w:p>
    <w:p w:rsidR="00DE68DA" w:rsidRDefault="00DE68DA" w:rsidP="00DE68DA">
      <w:pPr>
        <w:spacing w:after="68"/>
        <w:ind w:left="20" w:right="-1" w:firstLine="6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где:</w:t>
      </w:r>
    </w:p>
    <w:p w:rsidR="00DE68DA" w:rsidRDefault="00DE68DA" w:rsidP="00DE68DA">
      <w:pPr>
        <w:spacing w:after="62"/>
        <w:ind w:left="20" w:right="-1" w:firstLine="64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vertAlign w:val="subscript"/>
        </w:rPr>
        <w:t>тп</w:t>
      </w:r>
      <w:r>
        <w:rPr>
          <w:color w:val="000000"/>
        </w:rPr>
        <w:t xml:space="preserve"> — плата за технологическое присоединение энергопринимающих устройств заявителя, руб.</w:t>
      </w:r>
    </w:p>
    <w:p w:rsidR="00DE68DA" w:rsidRDefault="00DE68DA" w:rsidP="00DE68DA">
      <w:pPr>
        <w:ind w:left="20" w:right="-1" w:firstLine="640"/>
        <w:jc w:val="both"/>
        <w:rPr>
          <w:color w:val="000000"/>
        </w:rPr>
      </w:pPr>
      <w:r>
        <w:rPr>
          <w:color w:val="000000"/>
        </w:rPr>
        <w:t>С1 — ставка за единицу максимальной мощности на покрытие расходов сетевой организации на технологическое присоединение к электрическим сетям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организационным мероприятиям (не включающим в себя разработку сетевой организацией проектной документации согласно обязательствам, предусмотренным техническими условиями, и выполнение технических условий сетевой организацией, включая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условиями) в соответствии с Приложением 2 к настоящему приказу в зависимости от уровня напряжения и максимальной мощности, руб./кВт.</w:t>
      </w:r>
    </w:p>
    <w:p w:rsidR="00DE68DA" w:rsidRDefault="00DE68DA" w:rsidP="00DE68DA">
      <w:pPr>
        <w:ind w:left="20" w:right="-1" w:firstLine="640"/>
        <w:jc w:val="both"/>
        <w:rPr>
          <w:color w:val="000000"/>
        </w:rPr>
      </w:pPr>
      <w:r>
        <w:rPr>
          <w:b/>
          <w:bCs/>
          <w:i/>
          <w:iCs/>
          <w:color w:val="000000"/>
          <w:spacing w:val="20"/>
          <w:lang w:val="en-US"/>
        </w:rPr>
        <w:t>N</w:t>
      </w:r>
      <w:r>
        <w:rPr>
          <w:color w:val="000000"/>
        </w:rPr>
        <w:t>ì</w:t>
      </w:r>
      <w:r>
        <w:rPr>
          <w:b/>
          <w:bCs/>
          <w:i/>
          <w:iCs/>
          <w:color w:val="000000"/>
          <w:spacing w:val="20"/>
        </w:rPr>
        <w:t xml:space="preserve"> -</w:t>
      </w:r>
      <w:r>
        <w:rPr>
          <w:color w:val="000000"/>
        </w:rPr>
        <w:t xml:space="preserve"> объем максимальной мощности, указанный в заявке на технологическое присоединение заявителем, кВт.</w:t>
      </w:r>
    </w:p>
    <w:p w:rsidR="00DE68DA" w:rsidRDefault="00DE68DA" w:rsidP="00DE68DA">
      <w:pPr>
        <w:spacing w:after="3"/>
        <w:ind w:left="20" w:right="-1" w:firstLine="640"/>
        <w:jc w:val="both"/>
        <w:rPr>
          <w:color w:val="000000"/>
        </w:rPr>
      </w:pPr>
      <w:r>
        <w:rPr>
          <w:color w:val="000000"/>
        </w:rPr>
        <w:t xml:space="preserve">С2ì, С3ì, - ставки за единицу максимальной мощности на покрытие расходов сетевой организации на строительство воздушных (С2) и (или) кабельных (СЗ) линий электропередачи на </w:t>
      </w:r>
      <w:r>
        <w:rPr>
          <w:color w:val="000000"/>
          <w:lang w:val="en-US"/>
        </w:rPr>
        <w:t>i</w:t>
      </w:r>
      <w:r>
        <w:rPr>
          <w:color w:val="000000"/>
        </w:rPr>
        <w:t>-м уровне напряжения в соответствии с Приложением 2 к установленным приказам соответственно, руб./км.</w:t>
      </w:r>
    </w:p>
    <w:p w:rsidR="00DE68DA" w:rsidRDefault="00DE68DA" w:rsidP="00DE68DA">
      <w:pPr>
        <w:ind w:left="20" w:right="-1" w:firstLine="640"/>
        <w:jc w:val="both"/>
        <w:rPr>
          <w:color w:val="000000"/>
        </w:rPr>
      </w:pPr>
      <w:r>
        <w:rPr>
          <w:color w:val="000000"/>
        </w:rPr>
        <w:t>С4ì – ставка за единицу максимальной мощности на покрытие расходов сетевой организации на строительство подстанций в соответствии с Приложением 2 к настоящему приказу в зависимости от максимальной мощности, руб./кВт.</w:t>
      </w:r>
      <w:bookmarkStart w:id="0" w:name="_GoBack"/>
      <w:bookmarkEnd w:id="0"/>
    </w:p>
    <w:p w:rsidR="005628A2" w:rsidRDefault="005628A2"/>
    <w:p w:rsidR="00DE68DA" w:rsidRDefault="00DE68DA"/>
    <w:p w:rsidR="00DE68DA" w:rsidRDefault="00DE68DA"/>
    <w:p w:rsidR="00DE68DA" w:rsidRDefault="00DE68DA" w:rsidP="00DE68DA">
      <w:pPr>
        <w:spacing w:line="276" w:lineRule="auto"/>
        <w:ind w:left="20" w:firstLine="720"/>
        <w:jc w:val="both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lastRenderedPageBreak/>
        <w:t>Формулы платы за технологическое присоединение при применении стандартизированных ставок для расчета платы за технологическое присоединение к электрическим сетям:</w:t>
      </w:r>
    </w:p>
    <w:p w:rsidR="00DE68DA" w:rsidRDefault="00DE68DA" w:rsidP="00DE68DA">
      <w:pPr>
        <w:tabs>
          <w:tab w:val="left" w:pos="1033"/>
        </w:tabs>
        <w:spacing w:line="276" w:lineRule="auto"/>
        <w:ind w:left="20" w:firstLine="6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</w:t>
      </w:r>
      <w:r>
        <w:rPr>
          <w:color w:val="000000"/>
          <w:sz w:val="22"/>
          <w:szCs w:val="22"/>
        </w:rPr>
        <w:tab/>
        <w:t>Согласно техническим условиям отсутствует необходимость реализации мероприятий «последней мили» (строительство электросетевых объектов не требуется):</w:t>
      </w:r>
    </w:p>
    <w:p w:rsidR="00DE68DA" w:rsidRDefault="00DE68DA" w:rsidP="00DE68DA">
      <w:pPr>
        <w:tabs>
          <w:tab w:val="left" w:pos="1033"/>
        </w:tabs>
        <w:spacing w:line="276" w:lineRule="auto"/>
        <w:ind w:left="20" w:firstLine="640"/>
        <w:jc w:val="center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П</w:t>
      </w:r>
      <w:r>
        <w:rPr>
          <w:b/>
          <w:bCs/>
          <w:i/>
          <w:iCs/>
          <w:color w:val="000000"/>
          <w:sz w:val="22"/>
          <w:szCs w:val="22"/>
          <w:vertAlign w:val="subscript"/>
        </w:rPr>
        <w:t>тп</w:t>
      </w:r>
      <w:r>
        <w:rPr>
          <w:color w:val="000000"/>
          <w:sz w:val="22"/>
          <w:szCs w:val="22"/>
        </w:rPr>
        <w:t xml:space="preserve"> =</w:t>
      </w:r>
      <w:r>
        <w:rPr>
          <w:color w:val="000000"/>
          <w:sz w:val="22"/>
          <w:szCs w:val="22"/>
          <w:lang w:val="en-US"/>
        </w:rPr>
        <w:t>C</w:t>
      </w:r>
      <w:r>
        <w:rPr>
          <w:color w:val="000000"/>
          <w:sz w:val="22"/>
          <w:szCs w:val="22"/>
        </w:rPr>
        <w:t>1*</w:t>
      </w:r>
      <w:r>
        <w:rPr>
          <w:color w:val="000000"/>
          <w:sz w:val="22"/>
          <w:szCs w:val="22"/>
          <w:lang w:val="en-US"/>
        </w:rPr>
        <w:t>N</w:t>
      </w:r>
      <w:r>
        <w:rPr>
          <w:color w:val="000000"/>
          <w:sz w:val="22"/>
          <w:szCs w:val="22"/>
        </w:rPr>
        <w:t>ì</w:t>
      </w:r>
    </w:p>
    <w:p w:rsidR="00DE68DA" w:rsidRDefault="00DE68DA" w:rsidP="00DE68DA">
      <w:pPr>
        <w:tabs>
          <w:tab w:val="left" w:pos="1033"/>
        </w:tabs>
        <w:spacing w:line="276" w:lineRule="auto"/>
        <w:ind w:left="20" w:firstLine="6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</w:t>
      </w:r>
      <w:r>
        <w:rPr>
          <w:color w:val="000000"/>
          <w:sz w:val="22"/>
          <w:szCs w:val="22"/>
        </w:rPr>
        <w:tab/>
        <w:t>Согласно техническим условиям предусматривается мероприятие «последней мили» по прокладке воздушных и (или) кабельных линий:</w:t>
      </w:r>
    </w:p>
    <w:p w:rsidR="00DE68DA" w:rsidRDefault="00DE68DA" w:rsidP="00DE68DA">
      <w:pPr>
        <w:tabs>
          <w:tab w:val="left" w:pos="1033"/>
        </w:tabs>
        <w:spacing w:line="276" w:lineRule="auto"/>
        <w:ind w:left="20" w:firstLine="640"/>
        <w:jc w:val="both"/>
        <w:rPr>
          <w:color w:val="000000"/>
          <w:sz w:val="22"/>
          <w:szCs w:val="22"/>
        </w:rPr>
      </w:pPr>
    </w:p>
    <w:p w:rsidR="00DE68DA" w:rsidRDefault="00DE68DA" w:rsidP="00DE68DA">
      <w:pPr>
        <w:spacing w:line="276" w:lineRule="auto"/>
        <w:ind w:left="3020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П</w:t>
      </w:r>
      <w:r>
        <w:rPr>
          <w:b/>
          <w:bCs/>
          <w:i/>
          <w:iCs/>
          <w:color w:val="000000"/>
          <w:sz w:val="22"/>
          <w:szCs w:val="22"/>
          <w:vertAlign w:val="subscript"/>
        </w:rPr>
        <w:t>тп</w:t>
      </w:r>
      <w:r>
        <w:rPr>
          <w:color w:val="000000"/>
          <w:sz w:val="22"/>
          <w:szCs w:val="22"/>
        </w:rPr>
        <w:t xml:space="preserve"> =</w:t>
      </w:r>
      <w:r>
        <w:rPr>
          <w:color w:val="000000"/>
          <w:sz w:val="22"/>
          <w:szCs w:val="22"/>
          <w:lang w:val="en-US"/>
        </w:rPr>
        <w:t>C</w:t>
      </w:r>
      <w:r>
        <w:rPr>
          <w:color w:val="000000"/>
          <w:sz w:val="22"/>
          <w:szCs w:val="22"/>
        </w:rPr>
        <w:t>1*</w:t>
      </w:r>
      <w:r>
        <w:rPr>
          <w:color w:val="000000"/>
          <w:sz w:val="22"/>
          <w:szCs w:val="22"/>
          <w:lang w:val="en-US"/>
        </w:rPr>
        <w:t>N</w:t>
      </w:r>
      <w:r>
        <w:rPr>
          <w:color w:val="000000"/>
          <w:sz w:val="22"/>
          <w:szCs w:val="22"/>
        </w:rPr>
        <w:t>ì +( ∑С2ì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b/>
          <w:bCs/>
          <w:i/>
          <w:iCs/>
          <w:color w:val="000000"/>
          <w:spacing w:val="20"/>
          <w:sz w:val="22"/>
          <w:szCs w:val="22"/>
        </w:rPr>
        <w:t>*</w:t>
      </w:r>
      <w:r>
        <w:rPr>
          <w:color w:val="000000"/>
          <w:sz w:val="22"/>
          <w:szCs w:val="22"/>
          <w:lang w:val="en-US"/>
        </w:rPr>
        <w:t>L</w:t>
      </w:r>
      <w:r>
        <w:rPr>
          <w:color w:val="000000"/>
          <w:sz w:val="22"/>
          <w:szCs w:val="22"/>
        </w:rPr>
        <w:t>ì + ∑СЗ</w:t>
      </w:r>
      <w:r>
        <w:rPr>
          <w:b/>
          <w:bCs/>
          <w:i/>
          <w:iCs/>
          <w:color w:val="000000"/>
          <w:spacing w:val="20"/>
          <w:sz w:val="22"/>
          <w:szCs w:val="22"/>
        </w:rPr>
        <w:t>*</w:t>
      </w:r>
      <w:r>
        <w:rPr>
          <w:color w:val="000000"/>
          <w:sz w:val="22"/>
          <w:szCs w:val="22"/>
          <w:lang w:val="en-US"/>
        </w:rPr>
        <w:t>L</w:t>
      </w:r>
      <w:r>
        <w:rPr>
          <w:color w:val="000000"/>
          <w:sz w:val="22"/>
          <w:szCs w:val="22"/>
        </w:rPr>
        <w:t>ì)*</w:t>
      </w:r>
      <w:r>
        <w:rPr>
          <w:color w:val="000000"/>
          <w:sz w:val="22"/>
          <w:szCs w:val="22"/>
          <w:lang w:val="en-US"/>
        </w:rPr>
        <w:t>Z</w:t>
      </w:r>
      <w:r>
        <w:rPr>
          <w:color w:val="000000"/>
          <w:sz w:val="22"/>
          <w:szCs w:val="22"/>
        </w:rPr>
        <w:t>изм.ст.</w:t>
      </w:r>
    </w:p>
    <w:p w:rsidR="00DE68DA" w:rsidRDefault="00DE68DA" w:rsidP="00DE68DA">
      <w:pPr>
        <w:tabs>
          <w:tab w:val="left" w:pos="6014"/>
        </w:tabs>
        <w:spacing w:line="276" w:lineRule="auto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                                                                              </w:t>
      </w:r>
      <w:r>
        <w:rPr>
          <w:b/>
          <w:bCs/>
          <w:i/>
          <w:iCs/>
          <w:color w:val="000000"/>
          <w:sz w:val="22"/>
          <w:szCs w:val="22"/>
          <w:lang w:val="en-US"/>
        </w:rPr>
        <w:t>i</w:t>
      </w:r>
      <w:r>
        <w:rPr>
          <w:b/>
          <w:bCs/>
          <w:i/>
          <w:iCs/>
          <w:color w:val="000000"/>
          <w:sz w:val="22"/>
          <w:szCs w:val="22"/>
        </w:rPr>
        <w:t xml:space="preserve">                   </w:t>
      </w:r>
      <w:r>
        <w:rPr>
          <w:b/>
          <w:bCs/>
          <w:i/>
          <w:iCs/>
          <w:color w:val="000000"/>
          <w:sz w:val="22"/>
          <w:szCs w:val="22"/>
          <w:lang w:val="en-US"/>
        </w:rPr>
        <w:t>i</w:t>
      </w:r>
    </w:p>
    <w:p w:rsidR="00DE68DA" w:rsidRDefault="00DE68DA" w:rsidP="00DE68DA">
      <w:pPr>
        <w:tabs>
          <w:tab w:val="left" w:pos="1004"/>
        </w:tabs>
        <w:spacing w:line="276" w:lineRule="auto"/>
        <w:ind w:left="20" w:firstLine="6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</w:t>
      </w:r>
      <w:r>
        <w:rPr>
          <w:color w:val="000000"/>
          <w:sz w:val="22"/>
          <w:szCs w:val="22"/>
        </w:rPr>
        <w:tab/>
        <w:t>Согласно техническим условиям предусматриваются мероприятия «последней мили» по строительству трансформаторных подстанций (ТП), распределительных трансформаторных подстанций (РТП) с уровнем напряжения до 35 кВ:</w:t>
      </w:r>
    </w:p>
    <w:p w:rsidR="00DE68DA" w:rsidRDefault="00DE68DA" w:rsidP="00DE68DA">
      <w:pPr>
        <w:spacing w:line="276" w:lineRule="auto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                                             П</w:t>
      </w:r>
      <w:r>
        <w:rPr>
          <w:b/>
          <w:bCs/>
          <w:i/>
          <w:iCs/>
          <w:color w:val="000000"/>
          <w:sz w:val="22"/>
          <w:szCs w:val="22"/>
          <w:vertAlign w:val="subscript"/>
        </w:rPr>
        <w:t>тп</w:t>
      </w:r>
      <w:r>
        <w:rPr>
          <w:color w:val="000000"/>
          <w:sz w:val="22"/>
          <w:szCs w:val="22"/>
        </w:rPr>
        <w:t xml:space="preserve"> =</w:t>
      </w:r>
      <w:r>
        <w:rPr>
          <w:color w:val="000000"/>
          <w:sz w:val="22"/>
          <w:szCs w:val="22"/>
          <w:lang w:val="en-US"/>
        </w:rPr>
        <w:t>C</w:t>
      </w:r>
      <w:r>
        <w:rPr>
          <w:color w:val="000000"/>
          <w:sz w:val="22"/>
          <w:szCs w:val="22"/>
        </w:rPr>
        <w:t>1*</w:t>
      </w:r>
      <w:r>
        <w:rPr>
          <w:color w:val="000000"/>
          <w:sz w:val="22"/>
          <w:szCs w:val="22"/>
          <w:lang w:val="en-US"/>
        </w:rPr>
        <w:t>N</w:t>
      </w:r>
      <w:r>
        <w:rPr>
          <w:color w:val="000000"/>
          <w:sz w:val="22"/>
          <w:szCs w:val="22"/>
        </w:rPr>
        <w:t>ì +( ∑С2ì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b/>
          <w:bCs/>
          <w:i/>
          <w:iCs/>
          <w:color w:val="000000"/>
          <w:spacing w:val="20"/>
          <w:sz w:val="22"/>
          <w:szCs w:val="22"/>
        </w:rPr>
        <w:t>*</w:t>
      </w:r>
      <w:r>
        <w:rPr>
          <w:color w:val="000000"/>
          <w:sz w:val="22"/>
          <w:szCs w:val="22"/>
          <w:lang w:val="en-US"/>
        </w:rPr>
        <w:t>L</w:t>
      </w:r>
      <w:r>
        <w:rPr>
          <w:color w:val="000000"/>
          <w:sz w:val="22"/>
          <w:szCs w:val="22"/>
        </w:rPr>
        <w:t>ì + ∑СЗ</w:t>
      </w:r>
      <w:r>
        <w:rPr>
          <w:b/>
          <w:bCs/>
          <w:i/>
          <w:iCs/>
          <w:color w:val="000000"/>
          <w:spacing w:val="20"/>
          <w:sz w:val="22"/>
          <w:szCs w:val="22"/>
        </w:rPr>
        <w:t>*</w:t>
      </w:r>
      <w:r>
        <w:rPr>
          <w:color w:val="000000"/>
          <w:sz w:val="22"/>
          <w:szCs w:val="22"/>
          <w:lang w:val="en-US"/>
        </w:rPr>
        <w:t>L</w:t>
      </w:r>
      <w:r>
        <w:rPr>
          <w:color w:val="000000"/>
          <w:sz w:val="22"/>
          <w:szCs w:val="22"/>
        </w:rPr>
        <w:t>ì+∑С4ì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b/>
          <w:bCs/>
          <w:i/>
          <w:iCs/>
          <w:color w:val="000000"/>
          <w:spacing w:val="20"/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N</w:t>
      </w:r>
      <w:r>
        <w:rPr>
          <w:color w:val="000000"/>
          <w:sz w:val="22"/>
          <w:szCs w:val="22"/>
        </w:rPr>
        <w:t>ì)*</w:t>
      </w:r>
      <w:r>
        <w:rPr>
          <w:color w:val="000000"/>
          <w:sz w:val="22"/>
          <w:szCs w:val="22"/>
          <w:lang w:val="en-US"/>
        </w:rPr>
        <w:t>Z</w:t>
      </w:r>
      <w:r>
        <w:rPr>
          <w:color w:val="000000"/>
          <w:sz w:val="22"/>
          <w:szCs w:val="22"/>
        </w:rPr>
        <w:t>изм.ст.</w:t>
      </w:r>
    </w:p>
    <w:p w:rsidR="00DE68DA" w:rsidRDefault="00DE68DA" w:rsidP="00DE68DA">
      <w:pPr>
        <w:tabs>
          <w:tab w:val="left" w:pos="6735"/>
        </w:tabs>
        <w:spacing w:line="276" w:lineRule="auto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                                                                        </w:t>
      </w:r>
      <w:r>
        <w:rPr>
          <w:b/>
          <w:bCs/>
          <w:i/>
          <w:iCs/>
          <w:color w:val="000000"/>
          <w:sz w:val="22"/>
          <w:szCs w:val="22"/>
          <w:lang w:val="en-US"/>
        </w:rPr>
        <w:t>i</w:t>
      </w:r>
      <w:r>
        <w:rPr>
          <w:b/>
          <w:bCs/>
          <w:i/>
          <w:iCs/>
          <w:color w:val="000000"/>
          <w:sz w:val="22"/>
          <w:szCs w:val="22"/>
        </w:rPr>
        <w:t xml:space="preserve">                   </w:t>
      </w:r>
      <w:r>
        <w:rPr>
          <w:b/>
          <w:bCs/>
          <w:i/>
          <w:iCs/>
          <w:color w:val="000000"/>
          <w:sz w:val="22"/>
          <w:szCs w:val="22"/>
          <w:lang w:val="en-US"/>
        </w:rPr>
        <w:t>i</w:t>
      </w:r>
      <w:r>
        <w:rPr>
          <w:b/>
          <w:bCs/>
          <w:i/>
          <w:iCs/>
          <w:color w:val="000000"/>
          <w:sz w:val="22"/>
          <w:szCs w:val="22"/>
        </w:rPr>
        <w:t xml:space="preserve">               </w:t>
      </w:r>
      <w:r>
        <w:rPr>
          <w:b/>
          <w:bCs/>
          <w:i/>
          <w:iCs/>
          <w:color w:val="000000"/>
          <w:sz w:val="22"/>
          <w:szCs w:val="22"/>
          <w:lang w:val="en-US"/>
        </w:rPr>
        <w:t>i</w:t>
      </w:r>
    </w:p>
    <w:p w:rsidR="00DE68DA" w:rsidRDefault="00DE68DA" w:rsidP="00DE68DA">
      <w:pPr>
        <w:spacing w:after="68" w:line="276" w:lineRule="auto"/>
        <w:ind w:left="20" w:firstLine="64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где:</w:t>
      </w:r>
    </w:p>
    <w:p w:rsidR="00DE68DA" w:rsidRDefault="00DE68DA" w:rsidP="00DE68DA">
      <w:pPr>
        <w:spacing w:after="62" w:line="276" w:lineRule="auto"/>
        <w:ind w:left="20" w:firstLine="640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П</w:t>
      </w:r>
      <w:r>
        <w:rPr>
          <w:b/>
          <w:bCs/>
          <w:i/>
          <w:iCs/>
          <w:color w:val="000000"/>
          <w:sz w:val="22"/>
          <w:szCs w:val="22"/>
          <w:vertAlign w:val="subscript"/>
        </w:rPr>
        <w:t>тп</w:t>
      </w:r>
      <w:r>
        <w:rPr>
          <w:color w:val="000000"/>
          <w:sz w:val="22"/>
          <w:szCs w:val="22"/>
        </w:rPr>
        <w:t xml:space="preserve"> — плата за технологическое присоединение энергопринимающих устройств заявителя, руб.</w:t>
      </w:r>
    </w:p>
    <w:p w:rsidR="00DE68DA" w:rsidRDefault="00DE68DA" w:rsidP="00DE68DA">
      <w:pPr>
        <w:spacing w:line="276" w:lineRule="auto"/>
        <w:ind w:left="20" w:firstLine="6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С1 — стандартизированная тарифная ставка на покрытие расходов сетевой организации на технологическое присоединение к электрическим сетям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организационным мероприятиям (не включающим в себя разработку сетевой организацией проектной документации согласно обязательствам, предусмотренным техническими условиями, и выполнение технических условий сетевой организацией, включая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условиями) в соответствии с Приложением 1 к установленным приказам в зависимости от уровня напряжения и максимальной мощности, руб./кВт.</w:t>
      </w:r>
    </w:p>
    <w:p w:rsidR="00DE68DA" w:rsidRDefault="00DE68DA" w:rsidP="00DE68DA">
      <w:pPr>
        <w:spacing w:line="276" w:lineRule="auto"/>
        <w:ind w:left="20" w:firstLine="640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pacing w:val="20"/>
          <w:sz w:val="22"/>
          <w:szCs w:val="22"/>
          <w:lang w:val="en-US"/>
        </w:rPr>
        <w:t>N</w:t>
      </w:r>
      <w:r>
        <w:rPr>
          <w:color w:val="000000"/>
          <w:sz w:val="22"/>
          <w:szCs w:val="22"/>
        </w:rPr>
        <w:t>ì</w:t>
      </w:r>
      <w:r>
        <w:rPr>
          <w:b/>
          <w:bCs/>
          <w:i/>
          <w:iCs/>
          <w:color w:val="000000"/>
          <w:spacing w:val="20"/>
          <w:sz w:val="22"/>
          <w:szCs w:val="22"/>
        </w:rPr>
        <w:t xml:space="preserve"> -</w:t>
      </w:r>
      <w:r>
        <w:rPr>
          <w:color w:val="000000"/>
          <w:sz w:val="22"/>
          <w:szCs w:val="22"/>
        </w:rPr>
        <w:t xml:space="preserve"> объем максимальной мощности, указанный в заявке на технологическое присоединение заявителем, кВт.</w:t>
      </w:r>
    </w:p>
    <w:p w:rsidR="00DE68DA" w:rsidRDefault="00DE68DA" w:rsidP="00DE68DA">
      <w:pPr>
        <w:spacing w:after="3" w:line="276" w:lineRule="auto"/>
        <w:ind w:left="20" w:firstLine="6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С2ì, С3ì, - стандартизированные тарифные ставки на покрытие расходов сетевой организации на строительство воздушных (С2) и (или) кабельных (СЗ) линий электропередачи на </w:t>
      </w:r>
      <w:r>
        <w:rPr>
          <w:color w:val="000000"/>
          <w:sz w:val="22"/>
          <w:szCs w:val="22"/>
          <w:lang w:val="en-US"/>
        </w:rPr>
        <w:t>i</w:t>
      </w:r>
      <w:r>
        <w:rPr>
          <w:color w:val="000000"/>
          <w:sz w:val="22"/>
          <w:szCs w:val="22"/>
        </w:rPr>
        <w:t>-м уровне напряжения в соответствии с Приложением 1 к установленным приказам соответственно, руб./км.</w:t>
      </w:r>
    </w:p>
    <w:p w:rsidR="00DE68DA" w:rsidRDefault="00DE68DA" w:rsidP="00DE68DA">
      <w:pPr>
        <w:tabs>
          <w:tab w:val="left" w:pos="10631"/>
        </w:tabs>
        <w:spacing w:after="3" w:line="276" w:lineRule="auto"/>
        <w:ind w:left="20" w:right="-1" w:firstLine="6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Li</w:t>
      </w:r>
      <w:r>
        <w:rPr>
          <w:color w:val="000000"/>
          <w:sz w:val="22"/>
          <w:szCs w:val="22"/>
        </w:rPr>
        <w:t xml:space="preserve"> – протяженность воздушных или кабельных линий на </w:t>
      </w:r>
      <w:r>
        <w:rPr>
          <w:color w:val="000000"/>
          <w:sz w:val="22"/>
          <w:szCs w:val="22"/>
          <w:lang w:val="en-US"/>
        </w:rPr>
        <w:t>i</w:t>
      </w:r>
      <w:r>
        <w:rPr>
          <w:color w:val="000000"/>
          <w:sz w:val="22"/>
          <w:szCs w:val="22"/>
        </w:rPr>
        <w:t>-том уровне напряжения, строительство которых предусмотрено согласно выданных технических условий для технологического присоединения заявителя, км.</w:t>
      </w:r>
    </w:p>
    <w:p w:rsidR="00DE68DA" w:rsidRDefault="00DE68DA" w:rsidP="00DE68DA">
      <w:pPr>
        <w:spacing w:line="276" w:lineRule="auto"/>
        <w:ind w:left="20" w:right="-1" w:firstLine="6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С4ì – стандартизированная тарифная ставка на покрытие расходов сетевой организации на строительство подстанций в соответствии с Приложением 1 к установленному приказу в зависимости от максимальной мощности, руб./кВт.</w:t>
      </w:r>
    </w:p>
    <w:p w:rsidR="00DE68DA" w:rsidRDefault="00DE68DA" w:rsidP="00DE68DA">
      <w:pPr>
        <w:spacing w:after="19" w:line="276" w:lineRule="auto"/>
        <w:ind w:left="20" w:right="-1" w:firstLine="6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Z</w:t>
      </w:r>
      <w:r>
        <w:rPr>
          <w:color w:val="000000"/>
          <w:sz w:val="22"/>
          <w:szCs w:val="22"/>
        </w:rPr>
        <w:t>изм.ст.- индексы изменения сметной стоимости для Тверской области, в которой располагаются существующие узловые подстанции, к которым предполагается технологическое присоединение устройств, на квартал, предшествующий кварталу, в котором определяется плата за технологическое присоединение, к федеральным (территориальным) единичным расценкам 2001 года, рекомендуемые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DE68DA" w:rsidRPr="00B563ED" w:rsidRDefault="00DE68DA"/>
    <w:sectPr w:rsidR="00DE68DA" w:rsidRPr="00B5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DA"/>
    <w:rsid w:val="001A76BF"/>
    <w:rsid w:val="005628A2"/>
    <w:rsid w:val="00B563ED"/>
    <w:rsid w:val="00D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pt">
    <w:name w:val="Основной текст (3) + Интервал 0 pt"/>
    <w:basedOn w:val="a0"/>
    <w:rsid w:val="00B56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pt">
    <w:name w:val="Основной текст (3) + Интервал 0 pt"/>
    <w:basedOn w:val="a0"/>
    <w:rsid w:val="00B56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2015-02-25T07:57:00Z</dcterms:created>
  <dcterms:modified xsi:type="dcterms:W3CDTF">2017-01-25T05:56:00Z</dcterms:modified>
</cp:coreProperties>
</file>