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89E2" w14:textId="77777777" w:rsidR="006E39E6" w:rsidRDefault="00C82CBC" w:rsidP="00C82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0DFF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F30DF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BCF7D64" w14:textId="3CE2D01B" w:rsidR="00C82CBC" w:rsidRPr="006E39E6" w:rsidRDefault="006E39E6" w:rsidP="00C82C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C82CBC" w:rsidRPr="006E39E6">
        <w:rPr>
          <w:rFonts w:ascii="Times New Roman" w:hAnsi="Times New Roman"/>
          <w:b/>
          <w:i/>
          <w:sz w:val="24"/>
          <w:szCs w:val="24"/>
        </w:rPr>
        <w:t>Какие требования предъявляются к используемым приборам учета электрической энергии?</w:t>
      </w:r>
    </w:p>
    <w:p w14:paraId="520A3A72" w14:textId="77777777" w:rsidR="00C82CBC" w:rsidRPr="00E937A2" w:rsidRDefault="00C82CBC" w:rsidP="00C82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710E70" w14:textId="77777777" w:rsidR="006E39E6" w:rsidRPr="006E39E6" w:rsidRDefault="00C82CBC" w:rsidP="00C82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39E6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6E39E6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14:paraId="2543D587" w14:textId="77777777" w:rsidR="00C82CBC" w:rsidRPr="00660635" w:rsidRDefault="006E39E6" w:rsidP="00C82CBC">
      <w:pPr>
        <w:spacing w:after="0" w:line="240" w:lineRule="auto"/>
        <w:jc w:val="both"/>
        <w:rPr>
          <w:bCs/>
          <w:color w:val="000000" w:themeColor="text1"/>
        </w:rPr>
      </w:pPr>
      <w:r w:rsidRPr="006606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</w:t>
      </w:r>
      <w:r w:rsidR="00C82CBC" w:rsidRPr="00660635">
        <w:rPr>
          <w:rFonts w:ascii="Times New Roman" w:hAnsi="Times New Roman"/>
          <w:bCs/>
          <w:color w:val="000000" w:themeColor="text1"/>
          <w:sz w:val="24"/>
          <w:szCs w:val="24"/>
        </w:rPr>
        <w:t>Приборы учета, показания которых 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в том числе по их классу точности.</w:t>
      </w:r>
    </w:p>
    <w:p w14:paraId="366352D1" w14:textId="77777777" w:rsidR="00C82CBC" w:rsidRPr="00660635" w:rsidRDefault="00C82CBC" w:rsidP="00C8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«Класс точности» основной технический параметр электросчетчика, который указывает на уровень погрешности измерений прибора. </w:t>
      </w:r>
    </w:p>
    <w:p w14:paraId="1B6CED4D" w14:textId="77777777" w:rsidR="00C82CBC" w:rsidRPr="00660635" w:rsidRDefault="00C82CBC" w:rsidP="00C82C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14:paraId="3CD8607D" w14:textId="77777777" w:rsidR="00C82CBC" w:rsidRPr="00660635" w:rsidRDefault="00C82CBC" w:rsidP="00C82C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многоквартирных домах,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14:paraId="53FA7A1E" w14:textId="77777777" w:rsidR="00C82CBC" w:rsidRPr="00660635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635">
        <w:rPr>
          <w:rFonts w:ascii="Times New Roman" w:hAnsi="Times New Roman"/>
          <w:color w:val="000000" w:themeColor="text1"/>
          <w:sz w:val="24"/>
          <w:szCs w:val="24"/>
        </w:rPr>
        <w:t xml:space="preserve">Для учета электрической энергии, потребляемой потребителями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</w:t>
      </w:r>
      <w:proofErr w:type="spellStart"/>
      <w:r w:rsidRPr="00660635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spellEnd"/>
      <w:r w:rsidRPr="00660635">
        <w:rPr>
          <w:rFonts w:ascii="Times New Roman" w:hAnsi="Times New Roman"/>
          <w:color w:val="000000" w:themeColor="text1"/>
          <w:sz w:val="24"/>
          <w:szCs w:val="24"/>
        </w:rPr>
        <w:t xml:space="preserve"> и ниже и класса точности 0,5S и выше - для точек присоединения к объектам электросетевого хозяйства напряжением 110 </w:t>
      </w:r>
      <w:proofErr w:type="spellStart"/>
      <w:r w:rsidRPr="00660635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spellEnd"/>
      <w:r w:rsidRPr="00660635">
        <w:rPr>
          <w:rFonts w:ascii="Times New Roman" w:hAnsi="Times New Roman"/>
          <w:color w:val="000000" w:themeColor="text1"/>
          <w:sz w:val="24"/>
          <w:szCs w:val="24"/>
        </w:rPr>
        <w:t xml:space="preserve"> и выше.</w:t>
      </w:r>
    </w:p>
    <w:p w14:paraId="4B2BC184" w14:textId="77777777" w:rsidR="00C82CBC" w:rsidRPr="00660635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635">
        <w:rPr>
          <w:rFonts w:ascii="Times New Roman" w:hAnsi="Times New Roman"/>
          <w:color w:val="000000" w:themeColor="text1"/>
          <w:sz w:val="24"/>
          <w:szCs w:val="24"/>
        </w:rPr>
        <w:t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за последние 90 дней и более или включенные в систему учета.</w:t>
      </w:r>
    </w:p>
    <w:p w14:paraId="68ABBF04" w14:textId="77777777" w:rsidR="00C82CBC" w:rsidRPr="00660635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635">
        <w:rPr>
          <w:rFonts w:ascii="Times New Roman" w:hAnsi="Times New Roman"/>
          <w:color w:val="000000" w:themeColor="text1"/>
          <w:sz w:val="24"/>
          <w:szCs w:val="24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14:paraId="1FCBE308" w14:textId="77777777" w:rsidR="00C82CBC" w:rsidRPr="00660635" w:rsidRDefault="00C82CBC" w:rsidP="00C82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госповерителя</w:t>
      </w:r>
      <w:proofErr w:type="spellEnd"/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на зажимной крышке - пломбу энергоснабжающей организации.</w:t>
      </w:r>
    </w:p>
    <w:p w14:paraId="6BD176EE" w14:textId="77777777" w:rsidR="00C82CBC" w:rsidRPr="00660635" w:rsidRDefault="00C82CBC" w:rsidP="00C82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C82CBC" w:rsidRPr="0066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CBC"/>
    <w:rsid w:val="00294526"/>
    <w:rsid w:val="00660635"/>
    <w:rsid w:val="006E39E6"/>
    <w:rsid w:val="008B53EB"/>
    <w:rsid w:val="00C82CBC"/>
    <w:rsid w:val="00D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59D"/>
  <w15:docId w15:val="{5316A387-66CD-49DF-A240-E46EE2E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YRPnew1</cp:lastModifiedBy>
  <cp:revision>4</cp:revision>
  <dcterms:created xsi:type="dcterms:W3CDTF">2021-08-12T08:57:00Z</dcterms:created>
  <dcterms:modified xsi:type="dcterms:W3CDTF">2021-08-24T13:46:00Z</dcterms:modified>
</cp:coreProperties>
</file>